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32515B" w:rsidRPr="002D56B5" w:rsidTr="00BE5125">
        <w:trPr>
          <w:trHeight w:val="1258"/>
          <w:jc w:val="center"/>
        </w:trPr>
        <w:tc>
          <w:tcPr>
            <w:tcW w:w="2268" w:type="dxa"/>
            <w:vAlign w:val="center"/>
          </w:tcPr>
          <w:p w:rsidR="0032515B" w:rsidRPr="002D56B5" w:rsidRDefault="0032515B" w:rsidP="00BE5125">
            <w:pPr>
              <w:pStyle w:val="En-tte"/>
              <w:tabs>
                <w:tab w:val="clear" w:pos="4536"/>
                <w:tab w:val="clear" w:pos="9072"/>
              </w:tabs>
              <w:ind w:left="-636"/>
              <w:jc w:val="center"/>
              <w:rPr>
                <w:rFonts w:asciiTheme="minorHAnsi" w:hAnsiTheme="minorHAnsi"/>
              </w:rPr>
            </w:pPr>
            <w:r w:rsidRPr="002D56B5">
              <w:rPr>
                <w:rFonts w:asciiTheme="minorHAnsi" w:hAnsiTheme="minorHAnsi"/>
                <w:b/>
                <w:bCs/>
                <w:noProof/>
                <w:sz w:val="22"/>
              </w:rPr>
              <w:drawing>
                <wp:anchor distT="0" distB="0" distL="114300" distR="114300" simplePos="0" relativeHeight="251659264" behindDoc="1" locked="0" layoutInCell="1" allowOverlap="1" wp14:anchorId="2A52C31E" wp14:editId="44142D57">
                  <wp:simplePos x="0" y="0"/>
                  <wp:positionH relativeFrom="column">
                    <wp:posOffset>-29210</wp:posOffset>
                  </wp:positionH>
                  <wp:positionV relativeFrom="paragraph">
                    <wp:posOffset>-570865</wp:posOffset>
                  </wp:positionV>
                  <wp:extent cx="1351280" cy="647700"/>
                  <wp:effectExtent l="19050" t="0" r="1270" b="0"/>
                  <wp:wrapTight wrapText="bothSides">
                    <wp:wrapPolygon edited="0">
                      <wp:start x="-305" y="0"/>
                      <wp:lineTo x="-305" y="20965"/>
                      <wp:lineTo x="21620" y="20965"/>
                      <wp:lineTo x="21620" y="0"/>
                      <wp:lineTo x="-305" y="0"/>
                    </wp:wrapPolygon>
                  </wp:wrapTight>
                  <wp:docPr id="1" name="Image 3" descr="LOGO GH70_CMJ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H70_CMJN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28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D56B5">
              <w:rPr>
                <w:rFonts w:asciiTheme="minorHAnsi" w:hAnsiTheme="minorHAnsi"/>
                <w:b/>
                <w:bCs/>
                <w:sz w:val="22"/>
              </w:rPr>
              <w:br w:type="page"/>
            </w:r>
          </w:p>
        </w:tc>
        <w:tc>
          <w:tcPr>
            <w:tcW w:w="7371" w:type="dxa"/>
            <w:vAlign w:val="center"/>
          </w:tcPr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b/>
                <w:color w:val="0070C0"/>
                <w:sz w:val="28"/>
                <w:szCs w:val="28"/>
              </w:rPr>
            </w:pPr>
            <w:r w:rsidRPr="0032515B">
              <w:rPr>
                <w:rFonts w:asciiTheme="minorHAnsi" w:hAnsiTheme="minorHAnsi"/>
                <w:b/>
                <w:color w:val="0070C0"/>
                <w:sz w:val="28"/>
                <w:szCs w:val="28"/>
              </w:rPr>
              <w:t>Groupe Hospitalier de la Haute-Saône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</w:rPr>
            </w:pPr>
            <w:r w:rsidRPr="0032515B">
              <w:rPr>
                <w:rFonts w:asciiTheme="minorHAnsi" w:hAnsiTheme="minorHAnsi"/>
                <w:color w:val="0070C0"/>
              </w:rPr>
              <w:t>Direction des Ressources Economiques, Logistiques et Techniques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  <w:lang w:val="en-US"/>
              </w:rPr>
            </w:pPr>
            <w:r w:rsidRPr="0032515B">
              <w:rPr>
                <w:rFonts w:asciiTheme="minorHAnsi" w:hAnsiTheme="minorHAnsi"/>
                <w:color w:val="0070C0"/>
                <w:lang w:val="en-US"/>
              </w:rPr>
              <w:t xml:space="preserve">2, rue </w:t>
            </w:r>
            <w:proofErr w:type="spellStart"/>
            <w:r w:rsidRPr="0032515B">
              <w:rPr>
                <w:rFonts w:asciiTheme="minorHAnsi" w:hAnsiTheme="minorHAnsi"/>
                <w:color w:val="0070C0"/>
                <w:lang w:val="en-US"/>
              </w:rPr>
              <w:t>Heymes</w:t>
            </w:r>
            <w:proofErr w:type="spellEnd"/>
            <w:r w:rsidRPr="0032515B">
              <w:rPr>
                <w:rFonts w:asciiTheme="minorHAnsi" w:hAnsiTheme="minorHAnsi"/>
                <w:color w:val="0070C0"/>
                <w:lang w:val="en-US"/>
              </w:rPr>
              <w:t xml:space="preserve"> – BP 409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  <w:lang w:val="en-US"/>
              </w:rPr>
            </w:pPr>
            <w:r w:rsidRPr="0032515B">
              <w:rPr>
                <w:rFonts w:asciiTheme="minorHAnsi" w:hAnsiTheme="minorHAnsi"/>
                <w:color w:val="0070C0"/>
                <w:lang w:val="en-US"/>
              </w:rPr>
              <w:t>70014 VESOUL Cedex</w:t>
            </w:r>
          </w:p>
          <w:p w:rsidR="0032515B" w:rsidRPr="0032515B" w:rsidRDefault="00BC175A" w:rsidP="00BE5125">
            <w:pPr>
              <w:jc w:val="center"/>
              <w:rPr>
                <w:rFonts w:asciiTheme="minorHAnsi" w:hAnsiTheme="minorHAnsi"/>
                <w:color w:val="0070C0"/>
                <w:sz w:val="20"/>
                <w:szCs w:val="20"/>
                <w:lang w:val="en-US"/>
              </w:rPr>
            </w:pPr>
            <w:hyperlink r:id="rId7" w:history="1">
              <w:r w:rsidR="0032515B" w:rsidRPr="0032515B">
                <w:rPr>
                  <w:rStyle w:val="Lienhypertexte"/>
                  <w:rFonts w:asciiTheme="minorHAnsi" w:hAnsiTheme="minorHAnsi"/>
                  <w:color w:val="0070C0"/>
                  <w:sz w:val="20"/>
                  <w:szCs w:val="20"/>
                  <w:lang w:val="en-US"/>
                </w:rPr>
                <w:t>http://www.gh70.fr</w:t>
              </w:r>
            </w:hyperlink>
          </w:p>
          <w:p w:rsidR="0032515B" w:rsidRPr="002D56B5" w:rsidRDefault="0032515B" w:rsidP="00BE5125">
            <w:pPr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</w:tr>
    </w:tbl>
    <w:p w:rsidR="0032515B" w:rsidRPr="0032515B" w:rsidRDefault="0032515B" w:rsidP="0032515B">
      <w:pPr>
        <w:pStyle w:val="Retraitcorpsdetexte2"/>
        <w:spacing w:before="600"/>
        <w:jc w:val="center"/>
        <w:rPr>
          <w:rFonts w:asciiTheme="minorHAnsi" w:hAnsiTheme="minorHAnsi"/>
          <w:b/>
          <w:sz w:val="44"/>
          <w:szCs w:val="28"/>
        </w:rPr>
      </w:pPr>
      <w:r w:rsidRPr="0032515B">
        <w:rPr>
          <w:rFonts w:asciiTheme="minorHAnsi" w:hAnsiTheme="minorHAnsi"/>
          <w:b/>
          <w:sz w:val="44"/>
          <w:szCs w:val="28"/>
        </w:rPr>
        <w:t>FICHE CONTACT</w:t>
      </w:r>
    </w:p>
    <w:p w:rsidR="0032515B" w:rsidRPr="002D56B5" w:rsidRDefault="0032515B" w:rsidP="0032515B">
      <w:pPr>
        <w:pStyle w:val="Retraitcorpsdetexte2"/>
        <w:jc w:val="center"/>
        <w:rPr>
          <w:rFonts w:asciiTheme="minorHAnsi" w:hAnsiTheme="minorHAnsi"/>
          <w:b/>
        </w:rPr>
      </w:pPr>
      <w:r w:rsidRPr="002D56B5">
        <w:rPr>
          <w:rFonts w:asciiTheme="minorHAnsi" w:hAnsiTheme="minorHAnsi"/>
          <w:b/>
        </w:rPr>
        <w:t>(à compléter et signer)</w:t>
      </w:r>
    </w:p>
    <w:p w:rsidR="0032515B" w:rsidRDefault="0032515B" w:rsidP="0032515B">
      <w:pPr>
        <w:jc w:val="center"/>
        <w:rPr>
          <w:color w:val="000080"/>
          <w:sz w:val="16"/>
          <w:szCs w:val="16"/>
        </w:rPr>
      </w:pPr>
    </w:p>
    <w:p w:rsidR="0032515B" w:rsidRDefault="0032515B" w:rsidP="0032515B"/>
    <w:p w:rsidR="0032515B" w:rsidRDefault="0032515B" w:rsidP="0032515B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 xml:space="preserve">Procédure n° </w:t>
      </w:r>
      <w:r w:rsidR="00BC175A">
        <w:rPr>
          <w:rFonts w:asciiTheme="minorHAnsi" w:hAnsiTheme="minorHAnsi" w:cstheme="minorHAnsi"/>
          <w:b/>
          <w:bCs/>
          <w:sz w:val="22"/>
          <w:szCs w:val="22"/>
        </w:rPr>
        <w:t>25.35</w:t>
      </w:r>
      <w:bookmarkStart w:id="0" w:name="_GoBack"/>
      <w:bookmarkEnd w:id="0"/>
      <w:r w:rsidRPr="00E40340">
        <w:rPr>
          <w:rFonts w:asciiTheme="minorHAnsi" w:hAnsiTheme="minorHAnsi" w:cstheme="minorHAnsi"/>
          <w:b/>
          <w:bCs/>
          <w:sz w:val="22"/>
          <w:szCs w:val="22"/>
        </w:rPr>
        <w:t>/DRELT/CMP</w:t>
      </w: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9639"/>
        </w:tabs>
        <w:ind w:left="1985" w:hanging="198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Nom de la société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1985" w:hanging="198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right" w:leader="dot" w:pos="9639"/>
        </w:tabs>
        <w:ind w:left="992" w:hanging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Adresse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Personnes ayant le pouvoir d’engager la société (joindre un pouvoir avec les signatures de chaque personne)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Nom de la personne à contacter concernant la présente procédure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Tél.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Email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D20ADC" w:rsidRDefault="00D20ADC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D20ADC" w:rsidRDefault="00D20ADC" w:rsidP="00D20ADC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SIRET</w:t>
      </w:r>
      <w:r w:rsidRPr="00E40340">
        <w:rPr>
          <w:rFonts w:asciiTheme="minorHAnsi" w:hAnsiTheme="minorHAnsi" w:cstheme="minorHAnsi"/>
          <w:sz w:val="22"/>
          <w:szCs w:val="22"/>
        </w:rPr>
        <w:t>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Adresse à laquelle le pouvoir adjudicateur notifie le marché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center" w:pos="7370"/>
        </w:tabs>
        <w:ind w:left="5670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Date :</w:t>
      </w:r>
    </w:p>
    <w:p w:rsidR="0032515B" w:rsidRPr="00E40340" w:rsidRDefault="0032515B" w:rsidP="0032515B">
      <w:pPr>
        <w:tabs>
          <w:tab w:val="center" w:pos="7370"/>
        </w:tabs>
        <w:ind w:left="5670"/>
        <w:rPr>
          <w:rFonts w:asciiTheme="minorHAnsi" w:hAnsiTheme="minorHAnsi" w:cstheme="minorHAnsi"/>
          <w:sz w:val="20"/>
          <w:szCs w:val="20"/>
        </w:rPr>
      </w:pPr>
      <w:r w:rsidRPr="00E40340">
        <w:rPr>
          <w:rFonts w:asciiTheme="minorHAnsi" w:hAnsiTheme="minorHAnsi" w:cstheme="minorHAnsi"/>
          <w:sz w:val="22"/>
          <w:szCs w:val="22"/>
        </w:rPr>
        <w:t xml:space="preserve">Signature d'une personne ayant </w:t>
      </w:r>
      <w:r w:rsidRPr="00E40340">
        <w:rPr>
          <w:rFonts w:asciiTheme="minorHAnsi" w:hAnsiTheme="minorHAnsi" w:cstheme="minorHAnsi"/>
          <w:sz w:val="22"/>
          <w:szCs w:val="22"/>
        </w:rPr>
        <w:br/>
        <w:t xml:space="preserve">le pouvoir d’engager la société, </w:t>
      </w:r>
      <w:r w:rsidRPr="00E40340">
        <w:rPr>
          <w:rFonts w:asciiTheme="minorHAnsi" w:hAnsiTheme="minorHAnsi" w:cstheme="minorHAnsi"/>
          <w:sz w:val="22"/>
          <w:szCs w:val="22"/>
        </w:rPr>
        <w:br/>
      </w:r>
      <w:r w:rsidRPr="00E40340">
        <w:rPr>
          <w:rFonts w:asciiTheme="minorHAnsi" w:hAnsiTheme="minorHAnsi" w:cstheme="minorHAnsi"/>
          <w:sz w:val="20"/>
          <w:szCs w:val="20"/>
        </w:rPr>
        <w:t>(Joindre le pouvoir le cas échéant)</w:t>
      </w:r>
    </w:p>
    <w:p w:rsidR="00495BEF" w:rsidRDefault="00495BEF"/>
    <w:sectPr w:rsidR="00495BE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15B" w:rsidRDefault="0032515B" w:rsidP="0032515B">
      <w:r>
        <w:separator/>
      </w:r>
    </w:p>
  </w:endnote>
  <w:endnote w:type="continuationSeparator" w:id="0">
    <w:p w:rsidR="0032515B" w:rsidRDefault="0032515B" w:rsidP="00325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15B" w:rsidRDefault="0032515B">
    <w:pPr>
      <w:pStyle w:val="Pieddepage"/>
    </w:pPr>
    <w:r>
      <w:t>GH70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15B" w:rsidRDefault="0032515B" w:rsidP="0032515B">
      <w:r>
        <w:separator/>
      </w:r>
    </w:p>
  </w:footnote>
  <w:footnote w:type="continuationSeparator" w:id="0">
    <w:p w:rsidR="0032515B" w:rsidRDefault="0032515B" w:rsidP="003251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5B"/>
    <w:rsid w:val="000E0E84"/>
    <w:rsid w:val="002D4C19"/>
    <w:rsid w:val="0032515B"/>
    <w:rsid w:val="00495BEF"/>
    <w:rsid w:val="00BC175A"/>
    <w:rsid w:val="00D2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99520"/>
  <w15:chartTrackingRefBased/>
  <w15:docId w15:val="{24558732-303E-4CC5-AE41-4B103DBF7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1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link w:val="Retraitcorpsdetexte2Car"/>
    <w:semiHidden/>
    <w:rsid w:val="0032515B"/>
    <w:pPr>
      <w:spacing w:before="120"/>
      <w:ind w:left="425"/>
    </w:pPr>
    <w:rPr>
      <w:sz w:val="22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32515B"/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rsid w:val="0032515B"/>
    <w:rPr>
      <w:color w:val="0000FF"/>
      <w:u w:val="single"/>
    </w:rPr>
  </w:style>
  <w:style w:type="paragraph" w:styleId="En-tte">
    <w:name w:val="header"/>
    <w:basedOn w:val="Normal"/>
    <w:link w:val="En-tteCar"/>
    <w:semiHidden/>
    <w:rsid w:val="0032515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32515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2515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2515B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gh70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607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BENCHIHEB</dc:creator>
  <cp:keywords/>
  <dc:description/>
  <cp:lastModifiedBy>Ahmed BENCHIHEB</cp:lastModifiedBy>
  <cp:revision>5</cp:revision>
  <dcterms:created xsi:type="dcterms:W3CDTF">2025-03-18T11:57:00Z</dcterms:created>
  <dcterms:modified xsi:type="dcterms:W3CDTF">2025-08-18T07:02:00Z</dcterms:modified>
</cp:coreProperties>
</file>